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67071" w:rsidRDefault="00467071" w:rsidP="004670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A76BD" w:rsidRDefault="00CA76BD" w:rsidP="00CA76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67071" w:rsidRDefault="00467071" w:rsidP="004670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3083" w:rsidRPr="00EA36C1" w:rsidRDefault="00CF3083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083" w:rsidRPr="00EA36C1" w:rsidRDefault="00CF3083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Название: </w:t>
      </w:r>
      <w:r w:rsidRPr="003C7734">
        <w:rPr>
          <w:bCs/>
          <w:color w:val="000000"/>
          <w:spacing w:val="-1"/>
          <w:sz w:val="24"/>
        </w:rPr>
        <w:t>Климактерический синдром</w:t>
      </w:r>
    </w:p>
    <w:p w:rsidR="00423333" w:rsidRPr="00423333" w:rsidRDefault="00CF3083" w:rsidP="00423333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23333" w:rsidRPr="00423333">
        <w:rPr>
          <w:rFonts w:ascii="Times New Roman" w:hAnsi="Times New Roman"/>
          <w:sz w:val="24"/>
          <w:szCs w:val="24"/>
        </w:rPr>
        <w:t>12.5</w:t>
      </w:r>
    </w:p>
    <w:p w:rsidR="00423333" w:rsidRPr="00423333" w:rsidRDefault="00423333" w:rsidP="00423333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23333">
        <w:rPr>
          <w:rFonts w:ascii="Times New Roman" w:hAnsi="Times New Roman"/>
          <w:sz w:val="24"/>
          <w:szCs w:val="24"/>
        </w:rPr>
        <w:t xml:space="preserve"> Наименование цикла: Повышение квалификации (ПК) врачей по специальности «Эндокринология».</w:t>
      </w:r>
    </w:p>
    <w:p w:rsidR="00CF3083" w:rsidRPr="00EA36C1" w:rsidRDefault="00423333" w:rsidP="00423333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33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42333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23333">
        <w:rPr>
          <w:rFonts w:ascii="Times New Roman" w:hAnsi="Times New Roman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</w:t>
      </w:r>
      <w:proofErr w:type="spellStart"/>
      <w:r w:rsidRPr="00423333">
        <w:rPr>
          <w:rFonts w:ascii="Times New Roman" w:hAnsi="Times New Roman"/>
          <w:sz w:val="24"/>
          <w:szCs w:val="24"/>
        </w:rPr>
        <w:t>Эндокринология»</w:t>
      </w:r>
      <w:proofErr w:type="gramStart"/>
      <w:r w:rsidRPr="00423333">
        <w:rPr>
          <w:rFonts w:ascii="Times New Roman" w:hAnsi="Times New Roman"/>
          <w:sz w:val="24"/>
          <w:szCs w:val="24"/>
        </w:rPr>
        <w:t>.</w:t>
      </w:r>
      <w:r w:rsidR="00CF3083" w:rsidRPr="00EA36C1">
        <w:rPr>
          <w:rFonts w:ascii="Times New Roman" w:hAnsi="Times New Roman"/>
          <w:sz w:val="24"/>
          <w:szCs w:val="24"/>
        </w:rPr>
        <w:t>П</w:t>
      </w:r>
      <w:proofErr w:type="gramEnd"/>
      <w:r w:rsidR="00CF3083" w:rsidRPr="00EA36C1">
        <w:rPr>
          <w:rFonts w:ascii="Times New Roman" w:hAnsi="Times New Roman"/>
          <w:sz w:val="24"/>
          <w:szCs w:val="24"/>
        </w:rPr>
        <w:t>родолжительность</w:t>
      </w:r>
      <w:proofErr w:type="spellEnd"/>
      <w:r w:rsidR="00CF3083" w:rsidRPr="00EA36C1">
        <w:rPr>
          <w:rFonts w:ascii="Times New Roman" w:hAnsi="Times New Roman"/>
          <w:sz w:val="24"/>
          <w:szCs w:val="24"/>
        </w:rPr>
        <w:t xml:space="preserve"> занятия: 2 часа.</w:t>
      </w:r>
    </w:p>
    <w:p w:rsidR="00CF3083" w:rsidRPr="00EA36C1" w:rsidRDefault="00CF3083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1"/>
          <w:sz w:val="24"/>
        </w:rPr>
        <w:t>климактерическому синдрому.</w:t>
      </w:r>
    </w:p>
    <w:p w:rsidR="00CF3083" w:rsidRPr="003C7734" w:rsidRDefault="00CF3083" w:rsidP="00492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 w:rsidRPr="003C7734">
        <w:rPr>
          <w:rFonts w:ascii="Times New Roman" w:hAnsi="Times New Roman"/>
          <w:sz w:val="24"/>
          <w:szCs w:val="24"/>
        </w:rPr>
        <w:t xml:space="preserve">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пери-менопауза, постменопауза, климактерический синдром, Патогенез климактерического синдрома, Функциональные и гормональные изменения в системе «гипоталамус - гипофиз -гонады», Факторы, влияющие на возраст наступления менопаузы, Клинические проявления климактерического синдрома, Вазомоторные и эмоционально-психические нарушения, Урогенитальные проявления, Изменение кожи и выпадение волос,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Сердечно-сосудистые заболевания. Климактерическая миокардиодистрофия, Диагностика и дифференциальная диагностика, Лечение, Симптоматическая терапия, Показания и противопоказания к заместительной гормональной терапии,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препаратов, Прогноз и диспансеризация, Медико-социальная экспертиза и реабилитация больных с патологическими проявлениями постменопаузы.</w:t>
      </w:r>
    </w:p>
    <w:p w:rsidR="00CF3083" w:rsidRPr="00EA36C1" w:rsidRDefault="00CF3083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 </w:t>
      </w:r>
      <w:r w:rsidRPr="003C7734">
        <w:rPr>
          <w:rFonts w:ascii="Times New Roman" w:hAnsi="Times New Roman"/>
          <w:sz w:val="24"/>
          <w:szCs w:val="24"/>
        </w:rPr>
        <w:t xml:space="preserve">1.Определение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>, пери-менопауза, постменопауза, климактерический синдром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2. Патогенез климактерического синдрома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3.Функциональные и гормональные изменения в системе «гипоталамус – гипофиз -гонады»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4. Факторы, влияющие на возраст наступления менопаузы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5. Клинические проявления климактерического синдрома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6. Вазомоторные и эмоционально-психические нарушения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7. Урогенитальные проявления. Изменение кожи и выпадение волос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8.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lastRenderedPageBreak/>
        <w:t>9. Сердечно-сосудистые заболевания. Климактерическая миокардиодистрофия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10. Диагностика и дифференциальная диагностика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11. Лечение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12. Симптоматическая терапия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13.Показания и противопоказания к заместительной гормональной терапии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14.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15. Прогноз и диспансеризация</w:t>
      </w:r>
    </w:p>
    <w:p w:rsidR="00CF3083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16. Медико-социальная экспертиза и реабилитация больных с патологическими проявлениями постменопаузы.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F3083" w:rsidRPr="003C7734" w:rsidRDefault="00CF3083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C77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F3083" w:rsidRPr="003C7734" w:rsidRDefault="00CF3083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CF3083" w:rsidRPr="00EA36C1" w:rsidRDefault="00CF3083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083" w:rsidRPr="00EA36C1" w:rsidRDefault="00CF3083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Основная:</w:t>
      </w:r>
      <w:r w:rsidRPr="00EA36C1">
        <w:rPr>
          <w:rFonts w:ascii="Times New Roman" w:hAnsi="Times New Roman"/>
          <w:bCs/>
          <w:sz w:val="24"/>
          <w:szCs w:val="24"/>
        </w:rPr>
        <w:t xml:space="preserve">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A36C1">
        <w:rPr>
          <w:rFonts w:ascii="Times New Roman" w:hAnsi="Times New Roman"/>
          <w:sz w:val="24"/>
          <w:szCs w:val="24"/>
        </w:rPr>
        <w:t>Аметов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A36C1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Дедова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Г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Н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Гринева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М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EA36C1">
        <w:rPr>
          <w:rFonts w:ascii="Times New Roman" w:hAnsi="Times New Roman"/>
          <w:color w:val="000000"/>
          <w:sz w:val="24"/>
          <w:szCs w:val="24"/>
        </w:rPr>
        <w:t>с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;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CF3083" w:rsidRPr="00EA36C1" w:rsidRDefault="00CF3083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 </w:t>
      </w:r>
      <w:r w:rsidRPr="00EA36C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EA36C1">
        <w:rPr>
          <w:rFonts w:ascii="Times New Roman" w:hAnsi="Times New Roman"/>
          <w:color w:val="000000"/>
          <w:sz w:val="24"/>
          <w:szCs w:val="24"/>
        </w:rPr>
        <w:br/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EA36C1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CF3083" w:rsidRPr="00EA36C1" w:rsidRDefault="00CF3083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F3083" w:rsidRPr="00EA36C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3083" w:rsidRPr="00EA36C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7619"/>
    <w:rsid w:val="001946E2"/>
    <w:rsid w:val="002234FE"/>
    <w:rsid w:val="002B593B"/>
    <w:rsid w:val="002D0F77"/>
    <w:rsid w:val="00384FAE"/>
    <w:rsid w:val="003B2652"/>
    <w:rsid w:val="003C7734"/>
    <w:rsid w:val="003D71F1"/>
    <w:rsid w:val="004115E7"/>
    <w:rsid w:val="00423333"/>
    <w:rsid w:val="0042695E"/>
    <w:rsid w:val="00467071"/>
    <w:rsid w:val="00484962"/>
    <w:rsid w:val="00492358"/>
    <w:rsid w:val="004A77B4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646115"/>
    <w:rsid w:val="006C3CDF"/>
    <w:rsid w:val="006F52F7"/>
    <w:rsid w:val="00727490"/>
    <w:rsid w:val="00787F16"/>
    <w:rsid w:val="007D46B7"/>
    <w:rsid w:val="00804CDF"/>
    <w:rsid w:val="00807862"/>
    <w:rsid w:val="0086466F"/>
    <w:rsid w:val="008A46DD"/>
    <w:rsid w:val="008D3C9A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F019C"/>
    <w:rsid w:val="00B23905"/>
    <w:rsid w:val="00B43E30"/>
    <w:rsid w:val="00B46F6D"/>
    <w:rsid w:val="00C15390"/>
    <w:rsid w:val="00C51083"/>
    <w:rsid w:val="00CA76BD"/>
    <w:rsid w:val="00CD3515"/>
    <w:rsid w:val="00CF3083"/>
    <w:rsid w:val="00D339DB"/>
    <w:rsid w:val="00D426AC"/>
    <w:rsid w:val="00D7381C"/>
    <w:rsid w:val="00DD15E5"/>
    <w:rsid w:val="00E97943"/>
    <w:rsid w:val="00EA36C1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892</Words>
  <Characters>5089</Characters>
  <Application>Microsoft Office Word</Application>
  <DocSecurity>0</DocSecurity>
  <Lines>42</Lines>
  <Paragraphs>11</Paragraphs>
  <ScaleCrop>false</ScaleCrop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2012-07-09T05:35:00Z</dcterms:created>
  <dcterms:modified xsi:type="dcterms:W3CDTF">2018-12-02T09:43:00Z</dcterms:modified>
</cp:coreProperties>
</file>